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Nom de la structure</w:t>
      </w:r>
      <w:r/>
    </w:p>
    <w:p>
      <w:pPr>
        <w:ind w:left="0" w:right="0" w:firstLine="0"/>
        <w:spacing w:after="30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DVDLV</w:t>
      </w:r>
      <w:r/>
    </w:p>
    <w:p>
      <w:pPr>
        <w:ind w:left="0" w:right="0" w:firstLine="0"/>
        <w:spacing w:after="30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sz w:val="21"/>
        </w:rPr>
        <w:t xml:space="preserve">Version au 18/03/2021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L'idée, le projet, l'outils</w:t>
      </w:r>
      <w:r/>
    </w:p>
    <w:p>
      <w:pPr>
        <w:ind w:left="0" w:right="0" w:firstLine="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Notre association est jeune et les membres du</w:t>
        <w:br/>
        <w:t xml:space="preserve">CA ont peu d'expérience dans l'animation et la gestion d'une association.  Après 2 ans de fonctionnement il nous semble nécessaire</w:t>
        <w:br/>
        <w:t xml:space="preserve"> de nous concentrer sur les points</w:t>
        <w:br/>
        <w:t xml:space="preserve">suivants </w:t>
      </w:r>
      <w:r/>
    </w:p>
    <w:p>
      <w:pPr>
        <w:ind w:left="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color w:val="333333"/>
          <w:sz w:val="24"/>
        </w:rPr>
        <w:t xml:space="preserve">Donner du plaisir et l'envie"</w:t>
        <w:br/>
        <w:t xml:space="preserve">de vivre l'association", de la rejoindre, de s'y impliquer.</w:t>
      </w:r>
      <w:r/>
    </w:p>
    <w:p>
      <w:pPr>
        <w:ind w:left="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color w:val="333333"/>
          <w:sz w:val="24"/>
        </w:rPr>
        <w:t xml:space="preserve">Unifier</w:t>
        <w:br/>
        <w:t xml:space="preserve">et optimiser les moyens de pilotage dans le respect de la législation.</w:t>
      </w:r>
      <w:r/>
    </w:p>
    <w:p>
      <w:pPr>
        <w:ind w:left="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color w:val="333333"/>
          <w:sz w:val="24"/>
        </w:rPr>
        <w:t xml:space="preserve">Impliquer</w:t>
        <w:br/>
        <w:t xml:space="preserve">plus fortement les adhérents et le CA dans le quotidien pour faire vivre l'association</w:t>
        <w:br/>
        <w:t xml:space="preserve">malgré la baisse d'activité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vision</w:t>
      </w:r>
      <w:r/>
    </w:p>
    <w:p>
      <w:pPr>
        <w:ind w:left="0" w:right="0" w:firstLine="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Une  association vivante et structurée autour d'une</w:t>
        <w:br/>
        <w:t xml:space="preserve">organisation participative</w:t>
      </w:r>
      <w:r/>
    </w:p>
    <w:p>
      <w:pPr>
        <w:ind w:left="0" w:right="0" w:firstLine="0"/>
        <w:spacing w:after="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i/>
          <w:color w:val="2C363A"/>
          <w:sz w:val="20"/>
        </w:rPr>
        <w:t xml:space="preserve">Rappel : OBJET de l'association</w:t>
      </w:r>
      <w:r/>
    </w:p>
    <w:p>
      <w:pPr>
        <w:ind w:left="0" w:right="0" w:firstLine="0"/>
        <w:spacing w:after="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i/>
          <w:color w:val="2C363A"/>
          <w:sz w:val="20"/>
        </w:rPr>
        <w:t xml:space="preserve">L'association</w:t>
        <w:br/>
        <w:t xml:space="preserve">« Du vent dans les voix » a pour but la diffusion de l'enseignement artistique</w:t>
        <w:br/>
        <w:t xml:space="preserve">et musical, ainsi que la pédagogie de la voix parlée et chantée, par toutes</w:t>
        <w:br/>
        <w:t xml:space="preserve">activités qui y sont liées.</w:t>
      </w:r>
      <w:r/>
    </w:p>
    <w:p>
      <w:pPr>
        <w:ind w:left="0" w:right="0" w:firstLine="0"/>
        <w:spacing w:after="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i/>
          <w:color w:val="2C363A"/>
          <w:sz w:val="20"/>
        </w:rPr>
        <w:t xml:space="preserve">Ces</w:t>
        <w:br/>
        <w:t xml:space="preserve">activités pourront être proposées à tous les publics (particuliers,</w:t>
        <w:br/>
        <w:t xml:space="preserve">collectivités locales, associations, milieu scolaire, entreprises etc...) et</w:t>
        <w:br/>
        <w:t xml:space="preserve">prendront différentes formes (stages, ateliers de chant, créations de</w:t>
        <w:br/>
        <w:t xml:space="preserve">spectacles vivants, créations de grou</w:t>
      </w:r>
      <w:r>
        <w:rPr>
          <w:rFonts w:ascii="Calibri" w:hAnsi="Calibri" w:cs="Calibri" w:eastAsia="Calibri"/>
          <w:i/>
          <w:color w:val="2C363A"/>
          <w:sz w:val="20"/>
        </w:rPr>
        <w:t xml:space="preserve">pes vocaux, etc...) dans un but</w:t>
        <w:br/>
        <w:t xml:space="preserve">pédagogique et/ou artistique.</w:t>
      </w:r>
      <w:r/>
    </w:p>
    <w:p>
      <w:pPr>
        <w:ind w:left="0" w:right="0" w:firstLine="0"/>
        <w:spacing w:after="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i/>
          <w:color w:val="2C363A"/>
          <w:sz w:val="20"/>
        </w:rPr>
        <w:t xml:space="preserve">L'association</w:t>
        <w:br/>
        <w:t xml:space="preserve">s'ouvre, dans une démarche d'ordre philanthropique, à toute personne souhaitant</w:t>
        <w:br/>
        <w:t xml:space="preserve">participer au développement</w:t>
        <w:br/>
        <w:t xml:space="preserve">de ces activités axées principalement autour du travail de la voix.</w:t>
      </w:r>
      <w:r/>
    </w:p>
    <w:p>
      <w:pPr>
        <w:ind w:left="0" w:right="0" w:firstLine="0"/>
        <w:spacing w:after="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alibri" w:hAnsi="Calibri" w:cs="Calibri" w:eastAsia="Calibri"/>
          <w:i/>
          <w:color w:val="2C363A"/>
          <w:sz w:val="20"/>
        </w:rPr>
        <w:t xml:space="preserve">Les activités</w:t>
        <w:br/>
        <w:t xml:space="preserve">proposées sont d'intérêt général, car elles revêtent un caractère culturel</w:t>
        <w:br/>
        <w:t xml:space="preserve">(patrimoine musical), social (créer du lien social) et éducatif</w:t>
        <w:br/>
        <w:t xml:space="preserve">(apprentissages, découverte du patrimoine culturel, création de spectacles</w:t>
        <w:br/>
        <w:t xml:space="preserve">vivants, etc...)</w:t>
      </w:r>
      <w:r>
        <w:rPr>
          <w:rFonts w:ascii="Arial" w:hAnsi="Arial" w:cs="Arial" w:eastAsia="Arial"/>
          <w:i/>
          <w:color w:val="333333"/>
          <w:sz w:val="20"/>
        </w:rPr>
        <w:t xml:space="preserve">:</w:t>
      </w:r>
      <w:r/>
    </w:p>
    <w:p>
      <w:pPr>
        <w:ind w:left="0" w:right="0" w:firstLine="0"/>
        <w:spacing w:after="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i/>
          <w:color w:val="333333"/>
          <w:sz w:val="20"/>
        </w:rPr>
        <w:t xml:space="preserve"> </w:t>
      </w:r>
      <w:r>
        <w:rPr>
          <w:rFonts w:ascii="Arial" w:hAnsi="Arial" w:cs="Arial" w:eastAsia="Arial"/>
          <w:color w:val="333333"/>
          <w:sz w:val="24"/>
        </w:rPr>
        <w:t xml:space="preserve">Rappel des outils utilisés à ce jour :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i/>
          <w:color w:val="333333"/>
          <w:sz w:val="24"/>
        </w:rPr>
        <w:t xml:space="preserve">Word, Excel, Compta (Développement</w:t>
        <w:br/>
        <w:t xml:space="preserve">interne) / Suivi adhérent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i/>
          <w:color w:val="333333"/>
          <w:sz w:val="24"/>
        </w:rPr>
        <w:t xml:space="preserve">Messagerie perso : Gmail,</w:t>
        <w:br/>
        <w:t xml:space="preserve">Orange, ...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i/>
          <w:color w:val="333333"/>
          <w:sz w:val="24"/>
        </w:rPr>
        <w:t xml:space="preserve">Messagerie Asso : Gmail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i/>
          <w:color w:val="333333"/>
          <w:sz w:val="24"/>
        </w:rPr>
        <w:t xml:space="preserve">Site internet / WIX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i/>
          <w:color w:val="333333"/>
          <w:sz w:val="24"/>
        </w:rPr>
        <w:t xml:space="preserve">Google drive /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i/>
          <w:color w:val="333333"/>
          <w:sz w:val="24"/>
        </w:rPr>
        <w:t xml:space="preserve">We Transfer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ou les cibles</w:t>
      </w:r>
      <w:r/>
    </w:p>
    <w:p>
      <w:pPr>
        <w:ind w:left="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color w:val="333333"/>
          <w:sz w:val="24"/>
        </w:rPr>
        <w:t xml:space="preserve">Les</w:t>
        <w:br/>
        <w:t xml:space="preserve">adhérents présents et à venir</w:t>
      </w:r>
      <w:r/>
    </w:p>
    <w:p>
      <w:pPr>
        <w:ind w:left="144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ourier New" w:hAnsi="Courier New" w:cs="Courier New" w:eastAsia="Courier New"/>
          <w:color w:val="333333"/>
          <w:sz w:val="24"/>
        </w:rPr>
        <w:t xml:space="preserve">o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</w:t>
      </w:r>
      <w:r>
        <w:rPr>
          <w:rFonts w:ascii="Arial" w:hAnsi="Arial" w:cs="Arial" w:eastAsia="Arial"/>
          <w:color w:val="333333"/>
          <w:sz w:val="24"/>
        </w:rPr>
        <w:t xml:space="preserve">Tout public (enfants</w:t>
        <w:br/>
        <w:t xml:space="preserve">adultes, débutants,....) de Narbonne et environ.</w:t>
      </w:r>
      <w:r/>
    </w:p>
    <w:p>
      <w:pPr>
        <w:ind w:left="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color w:val="333333"/>
          <w:sz w:val="24"/>
        </w:rPr>
        <w:t xml:space="preserve">Les</w:t>
        <w:br/>
        <w:t xml:space="preserve">membres du CA</w:t>
      </w:r>
      <w:r/>
    </w:p>
    <w:p>
      <w:pPr>
        <w:ind w:left="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color w:val="333333"/>
          <w:sz w:val="24"/>
        </w:rPr>
        <w:t xml:space="preserve">Les Administrations</w:t>
      </w:r>
      <w:r/>
    </w:p>
    <w:p>
      <w:pPr>
        <w:ind w:left="144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ourier New" w:hAnsi="Courier New" w:cs="Courier New" w:eastAsia="Courier New"/>
          <w:color w:val="333333"/>
          <w:sz w:val="24"/>
        </w:rPr>
        <w:t xml:space="preserve">o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</w:t>
      </w:r>
      <w:r>
        <w:rPr>
          <w:rFonts w:ascii="Arial" w:hAnsi="Arial" w:cs="Arial" w:eastAsia="Arial"/>
          <w:color w:val="333333"/>
          <w:sz w:val="24"/>
        </w:rPr>
        <w:t xml:space="preserve">Mairie, Préfecture, Organismes</w:t>
        <w:br/>
        <w:t xml:space="preserve">réglementaires, etc.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La Mission</w:t>
      </w:r>
      <w:r/>
    </w:p>
    <w:p>
      <w:pPr>
        <w:ind w:left="0" w:right="0" w:firstLine="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Structurer organiser et animer le fonctionnement de l'association pour développer</w:t>
        <w:br/>
        <w:t xml:space="preserve">le lien social</w:t>
      </w:r>
      <w:r/>
    </w:p>
    <w:p>
      <w:pPr>
        <w:ind w:left="0" w:right="0" w:firstLine="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Répondre aux exigences RGPD</w:t>
      </w:r>
      <w:r/>
    </w:p>
    <w:p>
      <w:pPr>
        <w:ind w:left="0" w:right="0" w:firstLine="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Impliquer le CA et l'informer plus régulièrement</w:t>
      </w:r>
      <w:r/>
    </w:p>
    <w:p>
      <w:pPr>
        <w:ind w:left="0" w:right="0" w:firstLine="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Développer et faire vivre le site Internet</w:t>
      </w:r>
      <w:r/>
    </w:p>
    <w:p>
      <w:pPr>
        <w:ind w:left="0" w:right="0" w:firstLine="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Informer, ouvrir un espace de partage pour les adhérents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Les objectifs</w:t>
      </w:r>
      <w:r/>
    </w:p>
    <w:p>
      <w:pPr>
        <w:ind w:left="108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1)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</w:t>
        <w:br/>
      </w:r>
      <w:r>
        <w:rPr>
          <w:rFonts w:ascii="Arial" w:hAnsi="Arial" w:cs="Arial" w:eastAsia="Arial"/>
          <w:color w:val="333333"/>
          <w:sz w:val="24"/>
        </w:rPr>
        <w:t xml:space="preserve">La priorité est de se mettre</w:t>
        <w:br/>
        <w:t xml:space="preserve">en conformité avec la RGPD, vis-à-vis de la collecte et du  stockage des données personnelles.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Répondre aux exigences réglementaires</w:t>
      </w:r>
      <w:r/>
    </w:p>
    <w:p>
      <w:pPr>
        <w:ind w:left="108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ourier New" w:hAnsi="Courier New" w:cs="Courier New" w:eastAsia="Courier New"/>
          <w:color w:val="333333"/>
          <w:sz w:val="24"/>
        </w:rPr>
        <w:t xml:space="preserve">o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</w:t>
        <w:br/>
      </w:r>
      <w:r>
        <w:rPr>
          <w:rFonts w:ascii="Arial" w:hAnsi="Arial" w:cs="Arial" w:eastAsia="Arial"/>
          <w:color w:val="333333"/>
          <w:sz w:val="24"/>
        </w:rPr>
        <w:t xml:space="preserve">Fichier adhérent et données</w:t>
        <w:br/>
        <w:t xml:space="preserve">perso (quoi, qui, ou ?)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Procédure diffusion des documents (Chants, etc.) aux membres</w:t>
        <w:br/>
        <w:t xml:space="preserve">adhérents  par le prestataire</w:t>
      </w:r>
      <w:r/>
    </w:p>
    <w:p>
      <w:pPr>
        <w:ind w:left="108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ourier New" w:hAnsi="Courier New" w:cs="Courier New" w:eastAsia="Courier New"/>
          <w:color w:val="333333"/>
          <w:sz w:val="24"/>
        </w:rPr>
        <w:t xml:space="preserve">o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</w:t>
        <w:br/>
      </w:r>
      <w:r>
        <w:rPr>
          <w:rFonts w:ascii="Arial" w:hAnsi="Arial" w:cs="Arial" w:eastAsia="Arial"/>
          <w:color w:val="333333"/>
          <w:sz w:val="24"/>
        </w:rPr>
        <w:t xml:space="preserve">Diffusion l'information via</w:t>
        <w:br/>
        <w:t xml:space="preserve">messagerie</w:t>
      </w:r>
      <w:r/>
    </w:p>
    <w:p>
      <w:pPr>
        <w:ind w:left="363" w:right="0" w:hanging="36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</w:t>
        <w:br/>
      </w:r>
      <w:r>
        <w:rPr>
          <w:rFonts w:ascii="Arial" w:hAnsi="Arial" w:cs="Arial" w:eastAsia="Arial"/>
          <w:i/>
          <w:color w:val="333333"/>
          <w:sz w:val="24"/>
        </w:rPr>
        <w:t xml:space="preserve">Voir « La Ruche</w:t>
      </w:r>
      <w:r>
        <w:rPr>
          <w:rFonts w:ascii="Arial" w:hAnsi="Arial" w:cs="Arial" w:eastAsia="Arial"/>
          <w:color w:val="333333"/>
          <w:sz w:val="24"/>
        </w:rPr>
        <w:t xml:space="preserve"> »</w:t>
      </w:r>
      <w:r/>
    </w:p>
    <w:p>
      <w:pPr>
        <w:ind w:left="0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 </w:t>
      </w:r>
      <w:r/>
    </w:p>
    <w:p>
      <w:pPr>
        <w:ind w:left="108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2)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</w:t>
        <w:br/>
      </w:r>
      <w:r>
        <w:rPr>
          <w:rFonts w:ascii="Arial" w:hAnsi="Arial" w:cs="Arial" w:eastAsia="Arial"/>
          <w:color w:val="333333"/>
          <w:sz w:val="24"/>
        </w:rPr>
        <w:t xml:space="preserve">Notre gestion numérique (Liste,</w:t>
        <w:br/>
        <w:t xml:space="preserve">Budget, etc.) a été réalisée de manière empirique, au fil des problèmes sur tableur</w:t>
        <w:br/>
        <w:t xml:space="preserve">Excel. Il nous faut, aujourd'hui, prendre le recul nécessaire pour, avec les</w:t>
        <w:br/>
        <w:t xml:space="preserve">outils indispensables et pérenne, améliorer la gestion de l'ass</w:t>
      </w:r>
      <w:r>
        <w:rPr>
          <w:rFonts w:ascii="Arial" w:hAnsi="Arial" w:cs="Arial" w:eastAsia="Arial"/>
          <w:color w:val="333333"/>
          <w:sz w:val="24"/>
        </w:rPr>
        <w:t xml:space="preserve">ociation en</w:t>
        <w:br/>
        <w:t xml:space="preserve">approfondissant les points suivants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Optimisation de l'outil de suivi des adhérents.</w:t>
      </w:r>
      <w:r/>
    </w:p>
    <w:p>
      <w:pPr>
        <w:ind w:left="108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ourier New" w:hAnsi="Courier New" w:cs="Courier New" w:eastAsia="Courier New"/>
          <w:color w:val="333333"/>
          <w:sz w:val="24"/>
        </w:rPr>
        <w:t xml:space="preserve">o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</w:t>
        <w:br/>
      </w:r>
      <w:r>
        <w:rPr>
          <w:rFonts w:ascii="Arial" w:hAnsi="Arial" w:cs="Arial" w:eastAsia="Arial"/>
          <w:color w:val="333333"/>
          <w:sz w:val="24"/>
        </w:rPr>
        <w:t xml:space="preserve">Recherche info sur CRM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Pérennité de l outils de gestion budgétaire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Sécurité Sauvegarde</w:t>
      </w:r>
      <w:r/>
    </w:p>
    <w:p>
      <w:pPr>
        <w:ind w:left="363" w:right="0" w:firstLine="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 </w:t>
      </w:r>
      <w:r/>
    </w:p>
    <w:p>
      <w:pPr>
        <w:ind w:left="108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3)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</w:t>
        <w:br/>
      </w:r>
      <w:r>
        <w:rPr>
          <w:rFonts w:ascii="Arial" w:hAnsi="Arial" w:cs="Arial" w:eastAsia="Arial"/>
          <w:color w:val="333333"/>
          <w:sz w:val="24"/>
        </w:rPr>
        <w:t xml:space="preserve">Formalisation documents et</w:t>
        <w:br/>
        <w:t xml:space="preserve">procecuss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Charte informatique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Charte graphique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Formaliser contrat: commande et suivi prestataires .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CR trim. des activités avec diffusion ou et sur le</w:t>
        <w:br/>
        <w:t xml:space="preserve">site Internat</w:t>
      </w:r>
      <w:r/>
    </w:p>
    <w:p>
      <w:pPr>
        <w:ind w:left="108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4)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</w:t>
        <w:br/>
      </w:r>
      <w:r>
        <w:rPr>
          <w:rFonts w:ascii="Arial" w:hAnsi="Arial" w:cs="Arial" w:eastAsia="Arial"/>
          <w:color w:val="333333"/>
          <w:sz w:val="24"/>
        </w:rPr>
        <w:t xml:space="preserve">Faire vivre le site Internet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Renforcer le lien entre les  adhérents avec l'accès aux infos sur les</w:t>
        <w:br/>
        <w:t xml:space="preserve">activités (CA-Adhérents)</w:t>
      </w:r>
      <w:r/>
    </w:p>
    <w:p>
      <w:pPr>
        <w:ind w:left="36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Faire connaitre les activités et manifestations de l</w:t>
        <w:br/>
        <w:t xml:space="preserve">associations</w:t>
      </w:r>
      <w:r/>
    </w:p>
    <w:p>
      <w:pPr>
        <w:ind w:left="1083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ourier New" w:hAnsi="Courier New" w:cs="Courier New" w:eastAsia="Courier New"/>
          <w:color w:val="333333"/>
          <w:sz w:val="24"/>
        </w:rPr>
        <w:t xml:space="preserve">o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</w:t>
        <w:br/>
      </w:r>
      <w:r>
        <w:rPr>
          <w:rFonts w:ascii="Arial" w:hAnsi="Arial" w:cs="Arial" w:eastAsia="Arial"/>
          <w:color w:val="333333"/>
          <w:sz w:val="24"/>
        </w:rPr>
        <w:t xml:space="preserve">Communiquer en externe</w:t>
        <w:br/>
        <w:t xml:space="preserve">(clients)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Les besoins</w:t>
      </w:r>
      <w:r/>
    </w:p>
    <w:p>
      <w:pPr>
        <w:ind w:left="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Prioriser les objectifs et les planifier</w:t>
      </w:r>
      <w:r/>
    </w:p>
    <w:p>
      <w:pPr>
        <w:ind w:left="0" w:right="0" w:hanging="36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Un responsable « leader »  pour chaque objectif.</w:t>
      </w:r>
      <w:r/>
    </w:p>
    <w:p>
      <w:pPr>
        <w:ind w:left="1440" w:right="0" w:hanging="360"/>
        <w:spacing w:lineRule="atLeast" w:line="336" w:after="124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ourier New" w:hAnsi="Courier New" w:cs="Courier New" w:eastAsia="Courier New"/>
          <w:color w:val="333333"/>
          <w:sz w:val="24"/>
        </w:rPr>
        <w:t xml:space="preserve">o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</w:t>
        <w:br/>
      </w:r>
      <w:r>
        <w:rPr>
          <w:rFonts w:ascii="Arial" w:hAnsi="Arial" w:cs="Arial" w:eastAsia="Arial"/>
          <w:color w:val="333333"/>
          <w:sz w:val="24"/>
        </w:rPr>
        <w:t xml:space="preserve">Impliquer, plus fortement, les</w:t>
        <w:br/>
        <w:t xml:space="preserve">membres du CA ou des adhérents intéressés dans les décisions et les projets pour</w:t>
        <w:br/>
        <w:t xml:space="preserve">leur permettre de s'investir dans l'atteinte de ces objectifs.</w:t>
      </w:r>
      <w:r/>
    </w:p>
    <w:p>
      <w:pPr>
        <w:ind w:left="0" w:right="0" w:hanging="36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Un outil de gestion pour les adhérents, compatible</w:t>
        <w:br/>
        <w:t xml:space="preserve">RGPD</w:t>
      </w:r>
      <w:r/>
    </w:p>
    <w:p>
      <w:pPr>
        <w:ind w:left="0" w:right="0" w:hanging="36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Une solution de gestion documentaire accessible aux membres</w:t>
        <w:br/>
        <w:t xml:space="preserve">du CA</w:t>
      </w:r>
      <w:r/>
    </w:p>
    <w:p>
      <w:pPr>
        <w:ind w:left="0" w:right="0" w:hanging="36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Un administrateur pour le site Internet pour développer,</w:t>
        <w:br/>
        <w:t xml:space="preserve">alimenter et faire vivre la :</w:t>
      </w:r>
      <w:r/>
    </w:p>
    <w:p>
      <w:pPr>
        <w:ind w:left="1440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ourier New" w:hAnsi="Courier New" w:cs="Courier New" w:eastAsia="Courier New"/>
          <w:color w:val="333333"/>
          <w:sz w:val="24"/>
        </w:rPr>
        <w:t xml:space="preserve">o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</w:t>
        <w:br/>
      </w:r>
      <w:r>
        <w:rPr>
          <w:rFonts w:ascii="Arial" w:hAnsi="Arial" w:cs="Arial" w:eastAsia="Arial"/>
          <w:color w:val="333333"/>
          <w:sz w:val="24"/>
        </w:rPr>
        <w:t xml:space="preserve">Communication Interne</w:t>
      </w:r>
      <w:r/>
    </w:p>
    <w:p>
      <w:pPr>
        <w:ind w:left="1440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Courier New" w:hAnsi="Courier New" w:cs="Courier New" w:eastAsia="Courier New"/>
          <w:color w:val="333333"/>
          <w:sz w:val="24"/>
        </w:rPr>
        <w:t xml:space="preserve">o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</w:t>
        <w:br/>
      </w:r>
      <w:r>
        <w:rPr>
          <w:rFonts w:ascii="Arial" w:hAnsi="Arial" w:cs="Arial" w:eastAsia="Arial"/>
          <w:color w:val="333333"/>
          <w:sz w:val="24"/>
        </w:rPr>
        <w:t xml:space="preserve">Communication Externe</w:t>
      </w:r>
      <w:r/>
    </w:p>
    <w:p>
      <w:pPr>
        <w:ind w:left="0" w:right="0" w:hanging="360"/>
        <w:spacing w:after="240" w:before="0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Formations à la communication pour recherche adhérents</w:t>
        <w:br/>
        <w:t xml:space="preserve">et « pub » lors d organisation d e manifestations</w:t>
      </w:r>
      <w:r/>
    </w:p>
    <w:p>
      <w:pPr>
        <w:ind w:left="0" w:right="0" w:hanging="36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Des réunions régulières pour entretenir le lien</w:t>
        <w:br/>
        <w:t xml:space="preserve">social,</w:t>
      </w:r>
      <w:r/>
    </w:p>
    <w:p>
      <w:pPr>
        <w:ind w:left="0" w:right="0" w:hanging="36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Assistance sur Choix ou non CRM</w:t>
      </w:r>
      <w:r/>
    </w:p>
    <w:p>
      <w:pPr>
        <w:ind w:left="0" w:right="0" w:hanging="36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Symbol" w:hAnsi="Symbol" w:cs="Symbol" w:eastAsia="Symbol"/>
          <w:color w:val="333333"/>
          <w:sz w:val="24"/>
        </w:rPr>
        <w:t xml:space="preserve">·</w:t>
      </w:r>
      <w:r>
        <w:rPr>
          <w:rFonts w:ascii="Times New Roman" w:hAnsi="Times New Roman" w:cs="Times New Roman" w:eastAsia="Times New Roman"/>
          <w:color w:val="333333"/>
          <w:sz w:val="14"/>
        </w:rPr>
        <w:t xml:space="preserve">       </w:t>
      </w:r>
      <w:r>
        <w:rPr>
          <w:rFonts w:ascii="Arial" w:hAnsi="Arial" w:cs="Arial" w:eastAsia="Arial"/>
          <w:color w:val="333333"/>
          <w:sz w:val="24"/>
        </w:rPr>
        <w:t xml:space="preserve">Assistance pour « Charte » RGPD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Les indicateurs clés</w:t>
      </w:r>
      <w:r/>
    </w:p>
    <w:p>
      <w:pPr>
        <w:ind w:left="0" w:right="0" w:firstLine="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Nombres de réunions de travail</w:t>
      </w:r>
      <w:r/>
    </w:p>
    <w:p>
      <w:pPr>
        <w:ind w:left="0" w:right="0" w:firstLine="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Nombre d'accès au site Internet</w:t>
      </w:r>
      <w:r/>
    </w:p>
    <w:p>
      <w:pPr>
        <w:ind w:left="0" w:right="0" w:firstLine="0"/>
        <w:spacing w:lineRule="atLeast" w:line="336" w:after="177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color w:val="333333"/>
          <w:sz w:val="24"/>
        </w:rPr>
        <w:t xml:space="preserve">Rédaction des chartes</w:t>
      </w:r>
      <w:r/>
    </w:p>
    <w:p>
      <w:pPr>
        <w:ind w:left="0" w:right="0" w:firstLine="0"/>
        <w:spacing w:after="24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b/>
          <w:color w:val="2C363A"/>
          <w:sz w:val="21"/>
        </w:rPr>
        <w:t xml:space="preserve">Des éléments à ajouter ?</w:t>
      </w:r>
      <w:r/>
    </w:p>
    <w:p>
      <w:pPr>
        <w:ind w:left="0" w:right="0" w:firstLine="0"/>
        <w:spacing w:after="300" w:before="0"/>
        <w:shd w:val="clear" w:fill="FFFFFF" w:color="FFFFFF"/>
        <w:rPr>
          <w:rFonts w:ascii="Liberation Sans" w:hAnsi="Liberation Sans" w:cs="Liberation Sans" w:eastAsia="Liberation Sans"/>
          <w:sz w:val="21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Liberation Sans" w:hAnsi="Liberation Sans" w:cs="Liberation Sans" w:eastAsia="Liberation Sans"/>
          <w:color w:val="2C363A"/>
          <w:sz w:val="21"/>
        </w:rPr>
        <w:t xml:space="preserve">Non il est tard, très très tard,</w:t>
      </w:r>
      <w:r/>
    </w:p>
    <w:p>
      <w:r/>
      <w:bookmarkStart w:id="0" w:name="_GoBack"/>
      <w:r/>
      <w:bookmarkEnd w:id="0"/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Liberation Sans">
    <w:panose1 w:val="020B060402020202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21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21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21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421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21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421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421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421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421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421"/>
    <w:link w:val="430"/>
    <w:uiPriority w:val="10"/>
    <w:rPr>
      <w:sz w:val="48"/>
      <w:szCs w:val="48"/>
    </w:rPr>
  </w:style>
  <w:style w:type="character" w:styleId="35">
    <w:name w:val="Subtitle Char"/>
    <w:basedOn w:val="421"/>
    <w:link w:val="428"/>
    <w:uiPriority w:val="11"/>
    <w:rPr>
      <w:sz w:val="24"/>
      <w:szCs w:val="24"/>
    </w:rPr>
  </w:style>
  <w:style w:type="character" w:styleId="37">
    <w:name w:val="Quote Char"/>
    <w:link w:val="427"/>
    <w:uiPriority w:val="29"/>
    <w:rPr>
      <w:i/>
    </w:rPr>
  </w:style>
  <w:style w:type="character" w:styleId="39">
    <w:name w:val="Intense Quote Char"/>
    <w:link w:val="429"/>
    <w:uiPriority w:val="30"/>
    <w:rPr>
      <w:i/>
    </w:rPr>
  </w:style>
  <w:style w:type="character" w:styleId="41">
    <w:name w:val="Header Char"/>
    <w:basedOn w:val="421"/>
    <w:link w:val="425"/>
    <w:uiPriority w:val="99"/>
  </w:style>
  <w:style w:type="character" w:styleId="43">
    <w:name w:val="Footer Char"/>
    <w:basedOn w:val="421"/>
    <w:link w:val="424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4"/>
    <w:uiPriority w:val="99"/>
  </w:style>
  <w:style w:type="table" w:styleId="46">
    <w:name w:val="Table Grid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21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21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  <w:rPr>
      <w:lang w:val="fr-FR"/>
    </w:rPr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421" w:default="1">
    <w:name w:val="Default Paragraph Font"/>
    <w:uiPriority w:val="1"/>
    <w:semiHidden/>
    <w:unhideWhenUsed/>
  </w:style>
  <w:style w:type="table" w:styleId="4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3" w:default="1">
    <w:name w:val="No List"/>
    <w:uiPriority w:val="99"/>
    <w:semiHidden/>
    <w:unhideWhenUsed/>
  </w:style>
  <w:style w:type="paragraph" w:styleId="424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6">
    <w:name w:val="No Spacing"/>
    <w:basedOn w:val="411"/>
    <w:qFormat/>
    <w:uiPriority w:val="1"/>
    <w:pPr>
      <w:spacing w:lineRule="auto" w:line="240" w:after="0"/>
    </w:pPr>
  </w:style>
  <w:style w:type="paragraph" w:styleId="427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8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9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30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1">
    <w:name w:val="List Paragraph"/>
    <w:basedOn w:val="411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ONLYOFFICE/6.1.1.53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BALLADUR</dc:creator>
  <cp:lastModifiedBy>Elricka Lamy</cp:lastModifiedBy>
  <cp:revision>8</cp:revision>
  <dcterms:created xsi:type="dcterms:W3CDTF">2018-09-07T11:07:00Z</dcterms:created>
  <dcterms:modified xsi:type="dcterms:W3CDTF">2021-03-29T07:14:59Z</dcterms:modified>
</cp:coreProperties>
</file>